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A13FE" w14:textId="1986A2F9" w:rsidR="003E71C7" w:rsidRDefault="003E71C7" w:rsidP="003E71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111168"/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36D6C8BB" w14:textId="68C338B7" w:rsidR="00EF1D59" w:rsidRPr="00EF1D59" w:rsidRDefault="00EF1D59" w:rsidP="00EF1D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D59">
        <w:rPr>
          <w:rFonts w:ascii="Times New Roman" w:hAnsi="Times New Roman" w:cs="Times New Roman"/>
          <w:b/>
          <w:bCs/>
          <w:sz w:val="24"/>
          <w:szCs w:val="24"/>
        </w:rPr>
        <w:t>о проделанной работе по предписани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EF1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26F2FC" w14:textId="2E80DDFE" w:rsidR="003E71C7" w:rsidRDefault="00EF1D59" w:rsidP="00EF1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D59">
        <w:rPr>
          <w:rFonts w:ascii="Times New Roman" w:hAnsi="Times New Roman" w:cs="Times New Roman"/>
          <w:b/>
          <w:bCs/>
          <w:sz w:val="24"/>
          <w:szCs w:val="24"/>
        </w:rPr>
        <w:t>об устранении выявленных нарушений обязательных требований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СанПиН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4755"/>
        <w:gridCol w:w="2964"/>
      </w:tblGrid>
      <w:tr w:rsidR="00A44669" w14:paraId="7B0AA962" w14:textId="77777777" w:rsidTr="00E95ECD">
        <w:tc>
          <w:tcPr>
            <w:tcW w:w="1626" w:type="dxa"/>
          </w:tcPr>
          <w:bookmarkEnd w:id="0"/>
          <w:p w14:paraId="50BB5D27" w14:textId="77777777" w:rsidR="00A44669" w:rsidRDefault="00A44669" w:rsidP="00DC2E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предписания</w:t>
            </w:r>
          </w:p>
        </w:tc>
        <w:tc>
          <w:tcPr>
            <w:tcW w:w="4755" w:type="dxa"/>
          </w:tcPr>
          <w:p w14:paraId="3EF181E7" w14:textId="77777777" w:rsidR="00A44669" w:rsidRDefault="00A44669" w:rsidP="00DC2E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нарушения</w:t>
            </w:r>
          </w:p>
        </w:tc>
        <w:tc>
          <w:tcPr>
            <w:tcW w:w="2964" w:type="dxa"/>
          </w:tcPr>
          <w:p w14:paraId="52114180" w14:textId="77777777" w:rsidR="00A44669" w:rsidRDefault="00A44669" w:rsidP="00DC2E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Проделанная работа</w:t>
            </w:r>
          </w:p>
        </w:tc>
      </w:tr>
      <w:tr w:rsidR="00A44669" w14:paraId="40D8B9A7" w14:textId="77777777" w:rsidTr="00E95ECD">
        <w:tc>
          <w:tcPr>
            <w:tcW w:w="1626" w:type="dxa"/>
          </w:tcPr>
          <w:p w14:paraId="6311054B" w14:textId="0861FDFB" w:rsidR="00A44669" w:rsidRDefault="00EF1D59" w:rsidP="00DC2E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10968</w:t>
            </w:r>
          </w:p>
        </w:tc>
        <w:tc>
          <w:tcPr>
            <w:tcW w:w="4755" w:type="dxa"/>
          </w:tcPr>
          <w:p w14:paraId="1F04EF48" w14:textId="0722DB6F" w:rsidR="00A44669" w:rsidRPr="00DA4A1D" w:rsidRDefault="00EF1D59" w:rsidP="00DC2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1D59">
              <w:rPr>
                <w:rFonts w:ascii="Times New Roman" w:hAnsi="Times New Roman" w:cs="Times New Roman"/>
                <w:sz w:val="24"/>
                <w:szCs w:val="24"/>
              </w:rPr>
              <w:t>ефекты покрытия на теневых навесах (верандах), в соответствии с требованиями ч. 1 ст. 28 Федерального закона от 30.03.1999 № 52-ФЗ «О санитарно-эпидемиологическом благополучии населения», п. 3.1.2., 2.5.2., 2.5.3.,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  <w:tc>
          <w:tcPr>
            <w:tcW w:w="2964" w:type="dxa"/>
          </w:tcPr>
          <w:p w14:paraId="1B5C5940" w14:textId="3194E624" w:rsidR="00A44669" w:rsidRPr="00AC11DF" w:rsidRDefault="008631A6" w:rsidP="00DC2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Подана заявка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выделении ассигнований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установку теневых навесов в количестве</w:t>
            </w:r>
            <w:r w:rsidR="00E95ECD">
              <w:rPr>
                <w:rFonts w:ascii="Times New Roman" w:hAnsi="Times New Roman" w:cs="Times New Roman"/>
                <w:sz w:val="24"/>
                <w:szCs w:val="24"/>
              </w:rPr>
              <w:t xml:space="preserve"> 8 штук.</w:t>
            </w:r>
          </w:p>
        </w:tc>
      </w:tr>
      <w:tr w:rsidR="00A44669" w14:paraId="7315A138" w14:textId="77777777" w:rsidTr="00E95ECD">
        <w:tc>
          <w:tcPr>
            <w:tcW w:w="1626" w:type="dxa"/>
          </w:tcPr>
          <w:p w14:paraId="5557077F" w14:textId="0C40D48D" w:rsidR="00A44669" w:rsidRDefault="00EF1D59" w:rsidP="00DC2E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10968</w:t>
            </w:r>
          </w:p>
        </w:tc>
        <w:tc>
          <w:tcPr>
            <w:tcW w:w="4755" w:type="dxa"/>
          </w:tcPr>
          <w:p w14:paraId="06C76616" w14:textId="202A49C4" w:rsidR="00A44669" w:rsidRPr="00DA4A1D" w:rsidRDefault="00EF1D59" w:rsidP="00DC2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1D59">
              <w:rPr>
                <w:rFonts w:ascii="Times New Roman" w:hAnsi="Times New Roman" w:cs="Times New Roman"/>
                <w:sz w:val="24"/>
                <w:szCs w:val="24"/>
              </w:rPr>
              <w:t>ефекты на поверхности пола в туалетных комнатах (Звездочка, Бабочка), в соответствии с требованиями ч. 1 ст. 28 Федерального закона от 30.03.1999 № 52-ФЗ «О санитарно-эпидемиологическом благополучии населения», п. 2.5.2.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  <w:tc>
          <w:tcPr>
            <w:tcW w:w="2964" w:type="dxa"/>
          </w:tcPr>
          <w:p w14:paraId="2AA41064" w14:textId="4AD1C1E0" w:rsidR="00A44669" w:rsidRDefault="00A44669" w:rsidP="00DC2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Направлены заявки на вызов специалиста </w:t>
            </w:r>
            <w:r w:rsidRPr="00636F64">
              <w:rPr>
                <w:rFonts w:ascii="Times New Roman" w:hAnsi="Times New Roman" w:cs="Times New Roman"/>
                <w:sz w:val="24"/>
                <w:szCs w:val="24"/>
              </w:rPr>
              <w:t xml:space="preserve">МКУ ЦОБФУОО для составления </w:t>
            </w:r>
            <w:r w:rsidR="00EF1D5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задания и </w:t>
            </w:r>
            <w:r w:rsidRPr="00636F64">
              <w:rPr>
                <w:rFonts w:ascii="Times New Roman" w:hAnsi="Times New Roman" w:cs="Times New Roman"/>
                <w:sz w:val="24"/>
                <w:szCs w:val="24"/>
              </w:rPr>
              <w:t xml:space="preserve">локального сметного расчета на </w:t>
            </w:r>
            <w:r w:rsidR="00EF1D59">
              <w:rPr>
                <w:rFonts w:ascii="Times New Roman" w:hAnsi="Times New Roman" w:cs="Times New Roman"/>
                <w:sz w:val="24"/>
                <w:szCs w:val="24"/>
              </w:rPr>
              <w:t>ремонт пола в туалетных комнатах групп Звездочка и Бабочка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CF0A840" w14:textId="77777777" w:rsidR="00A44669" w:rsidRDefault="00A44669" w:rsidP="00A446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108E6E9F" w14:textId="77777777" w:rsidR="00A93C8B" w:rsidRPr="003E71C7" w:rsidRDefault="00A93C8B" w:rsidP="003E71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93C8B" w:rsidRPr="003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4B"/>
    <w:rsid w:val="0005774B"/>
    <w:rsid w:val="003E71C7"/>
    <w:rsid w:val="008631A6"/>
    <w:rsid w:val="00A44669"/>
    <w:rsid w:val="00A93C8B"/>
    <w:rsid w:val="00E95ECD"/>
    <w:rsid w:val="00E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1F5A"/>
  <w15:chartTrackingRefBased/>
  <w15:docId w15:val="{BE655503-BBDC-4905-B3A0-2825B7E1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2024-02-06T02:35:00Z</dcterms:created>
  <dcterms:modified xsi:type="dcterms:W3CDTF">2024-02-06T09:50:00Z</dcterms:modified>
</cp:coreProperties>
</file>